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E2C5" w14:textId="77777777" w:rsidR="00411D2D" w:rsidRDefault="00411D2D"/>
    <w:p w14:paraId="096053DF" w14:textId="77777777" w:rsidR="00411D2D" w:rsidRDefault="00411D2D"/>
    <w:p w14:paraId="5CE32DA0" w14:textId="0F127D16" w:rsidR="00A3658B" w:rsidRPr="003034F7" w:rsidRDefault="00AE74E2" w:rsidP="00A3658B">
      <w:pPr>
        <w:rPr>
          <w:sz w:val="22"/>
          <w:szCs w:val="22"/>
        </w:rPr>
      </w:pPr>
      <w:r w:rsidRPr="003034F7">
        <w:rPr>
          <w:sz w:val="22"/>
          <w:szCs w:val="22"/>
        </w:rPr>
        <w:t>Tuesday</w:t>
      </w:r>
      <w:r w:rsidR="00A3658B" w:rsidRPr="003034F7">
        <w:rPr>
          <w:sz w:val="22"/>
          <w:szCs w:val="22"/>
        </w:rPr>
        <w:t>,</w:t>
      </w:r>
      <w:r w:rsidRPr="003034F7">
        <w:rPr>
          <w:sz w:val="22"/>
          <w:szCs w:val="22"/>
        </w:rPr>
        <w:t xml:space="preserve"> </w:t>
      </w:r>
      <w:r w:rsidR="003034F7" w:rsidRPr="003034F7">
        <w:rPr>
          <w:sz w:val="22"/>
          <w:szCs w:val="22"/>
        </w:rPr>
        <w:t>December 12</w:t>
      </w:r>
      <w:r w:rsidRPr="003034F7">
        <w:rPr>
          <w:sz w:val="22"/>
          <w:szCs w:val="22"/>
        </w:rPr>
        <w:t xml:space="preserve">, </w:t>
      </w:r>
      <w:r w:rsidR="00A3658B" w:rsidRPr="003034F7">
        <w:rPr>
          <w:sz w:val="22"/>
          <w:szCs w:val="22"/>
        </w:rPr>
        <w:t>2023</w:t>
      </w:r>
    </w:p>
    <w:p w14:paraId="125A411F" w14:textId="720C0A75" w:rsidR="00A3658B" w:rsidRPr="003034F7" w:rsidRDefault="00A3658B" w:rsidP="00A3658B">
      <w:pPr>
        <w:rPr>
          <w:sz w:val="22"/>
          <w:szCs w:val="22"/>
        </w:rPr>
      </w:pPr>
      <w:r w:rsidRPr="003034F7">
        <w:rPr>
          <w:sz w:val="22"/>
          <w:szCs w:val="22"/>
        </w:rPr>
        <w:t>6:</w:t>
      </w:r>
      <w:r w:rsidR="00EF54FF" w:rsidRPr="003034F7">
        <w:rPr>
          <w:sz w:val="22"/>
          <w:szCs w:val="22"/>
        </w:rPr>
        <w:t>3</w:t>
      </w:r>
      <w:r w:rsidRPr="003034F7">
        <w:rPr>
          <w:sz w:val="22"/>
          <w:szCs w:val="22"/>
        </w:rPr>
        <w:t>0 PM - 7:30 PM</w:t>
      </w:r>
    </w:p>
    <w:p w14:paraId="6047E50B" w14:textId="43AD1924" w:rsidR="00411D2D" w:rsidRPr="003034F7" w:rsidRDefault="003034F7">
      <w:pPr>
        <w:rPr>
          <w:sz w:val="22"/>
          <w:szCs w:val="22"/>
        </w:rPr>
      </w:pPr>
      <w:r w:rsidRPr="003034F7">
        <w:rPr>
          <w:sz w:val="22"/>
          <w:szCs w:val="22"/>
        </w:rPr>
        <w:t>St. Philip’s Lutheran Church</w:t>
      </w:r>
    </w:p>
    <w:p w14:paraId="38A9D33B" w14:textId="77777777" w:rsidR="003034F7" w:rsidRPr="003034F7" w:rsidRDefault="003034F7">
      <w:pPr>
        <w:tabs>
          <w:tab w:val="right" w:pos="8640"/>
        </w:tabs>
        <w:rPr>
          <w:sz w:val="22"/>
          <w:szCs w:val="22"/>
          <w:shd w:val="clear" w:color="auto" w:fill="FFFFFF"/>
        </w:rPr>
      </w:pPr>
      <w:r w:rsidRPr="003034F7">
        <w:rPr>
          <w:sz w:val="22"/>
          <w:szCs w:val="22"/>
          <w:shd w:val="clear" w:color="auto" w:fill="FFFFFF"/>
        </w:rPr>
        <w:t xml:space="preserve">5320 Limestone Rd, </w:t>
      </w:r>
    </w:p>
    <w:p w14:paraId="2163CA29" w14:textId="1797E145" w:rsidR="00411D2D" w:rsidRPr="003034F7" w:rsidRDefault="003034F7">
      <w:pPr>
        <w:tabs>
          <w:tab w:val="right" w:pos="8640"/>
        </w:tabs>
        <w:rPr>
          <w:b/>
          <w:sz w:val="22"/>
          <w:szCs w:val="22"/>
          <w:u w:val="single"/>
        </w:rPr>
      </w:pPr>
      <w:r w:rsidRPr="003034F7">
        <w:rPr>
          <w:sz w:val="22"/>
          <w:szCs w:val="22"/>
          <w:shd w:val="clear" w:color="auto" w:fill="FFFFFF"/>
        </w:rPr>
        <w:t>Wilmington, DE 19808</w:t>
      </w:r>
    </w:p>
    <w:p w14:paraId="40D526F8" w14:textId="77777777" w:rsidR="003034F7" w:rsidRPr="003034F7" w:rsidRDefault="003034F7">
      <w:pPr>
        <w:tabs>
          <w:tab w:val="right" w:pos="8640"/>
        </w:tabs>
        <w:rPr>
          <w:b/>
          <w:sz w:val="22"/>
          <w:szCs w:val="22"/>
          <w:u w:val="single"/>
        </w:rPr>
      </w:pPr>
    </w:p>
    <w:p w14:paraId="0C4F5606" w14:textId="728A5B15" w:rsidR="00411D2D" w:rsidRPr="003034F7" w:rsidRDefault="006F7A2F">
      <w:pPr>
        <w:tabs>
          <w:tab w:val="right" w:pos="8640"/>
        </w:tabs>
        <w:rPr>
          <w:b/>
          <w:sz w:val="22"/>
          <w:szCs w:val="22"/>
          <w:u w:val="single"/>
        </w:rPr>
      </w:pPr>
      <w:r w:rsidRPr="003034F7">
        <w:rPr>
          <w:b/>
          <w:sz w:val="22"/>
          <w:szCs w:val="22"/>
          <w:u w:val="single"/>
        </w:rPr>
        <w:t>2023 Board Members</w:t>
      </w:r>
      <w:r w:rsidRPr="003034F7">
        <w:rPr>
          <w:b/>
          <w:sz w:val="22"/>
          <w:szCs w:val="22"/>
          <w:u w:val="single"/>
        </w:rPr>
        <w:tab/>
      </w:r>
    </w:p>
    <w:p w14:paraId="5AA3D076" w14:textId="77777777" w:rsidR="00411D2D" w:rsidRPr="003034F7" w:rsidRDefault="006F7A2F">
      <w:pPr>
        <w:ind w:left="360"/>
        <w:rPr>
          <w:rFonts w:eastAsia="Calibri"/>
          <w:i/>
          <w:sz w:val="22"/>
          <w:szCs w:val="22"/>
        </w:rPr>
      </w:pPr>
      <w:r w:rsidRPr="003034F7">
        <w:rPr>
          <w:rFonts w:eastAsia="Calibri"/>
          <w:sz w:val="22"/>
          <w:szCs w:val="22"/>
        </w:rPr>
        <w:t xml:space="preserve">Jim Burns </w:t>
      </w:r>
    </w:p>
    <w:p w14:paraId="5981261E" w14:textId="5678EFC1" w:rsidR="00411D2D" w:rsidRPr="003034F7" w:rsidRDefault="006F7A2F">
      <w:pPr>
        <w:ind w:left="360"/>
        <w:rPr>
          <w:rFonts w:eastAsia="Calibri"/>
          <w:i/>
          <w:sz w:val="22"/>
          <w:szCs w:val="22"/>
          <w:lang w:val="fr-FR"/>
        </w:rPr>
      </w:pPr>
      <w:r w:rsidRPr="003034F7">
        <w:rPr>
          <w:rFonts w:eastAsia="Calibri"/>
          <w:sz w:val="22"/>
          <w:szCs w:val="22"/>
          <w:lang w:val="fr-FR"/>
        </w:rPr>
        <w:t>Claire Jose’</w:t>
      </w:r>
      <w:r w:rsidR="00FA2079" w:rsidRPr="003034F7">
        <w:rPr>
          <w:rFonts w:eastAsia="Calibri"/>
          <w:sz w:val="22"/>
          <w:szCs w:val="22"/>
          <w:lang w:val="fr-FR"/>
        </w:rPr>
        <w:t xml:space="preserve"> – Absent </w:t>
      </w:r>
    </w:p>
    <w:p w14:paraId="4AA03247" w14:textId="44CDB045" w:rsidR="00411D2D" w:rsidRPr="003034F7" w:rsidRDefault="006F7A2F">
      <w:pPr>
        <w:ind w:left="360"/>
        <w:rPr>
          <w:rFonts w:eastAsia="Calibri"/>
          <w:sz w:val="22"/>
          <w:szCs w:val="22"/>
          <w:lang w:val="fr-FR"/>
        </w:rPr>
      </w:pPr>
      <w:r w:rsidRPr="003034F7">
        <w:rPr>
          <w:rFonts w:eastAsia="Calibri"/>
          <w:sz w:val="22"/>
          <w:szCs w:val="22"/>
          <w:lang w:val="fr-FR"/>
        </w:rPr>
        <w:t xml:space="preserve">Leslie Coppola </w:t>
      </w:r>
    </w:p>
    <w:p w14:paraId="7EB59E6A" w14:textId="77777777" w:rsidR="00411D2D" w:rsidRPr="003034F7" w:rsidRDefault="006F7A2F">
      <w:pPr>
        <w:ind w:left="360"/>
        <w:rPr>
          <w:rFonts w:eastAsia="Calibri"/>
          <w:i/>
          <w:sz w:val="22"/>
          <w:szCs w:val="22"/>
          <w:lang w:val="fr-FR"/>
        </w:rPr>
      </w:pPr>
      <w:r w:rsidRPr="003034F7">
        <w:rPr>
          <w:rFonts w:eastAsia="Calibri"/>
          <w:sz w:val="22"/>
          <w:szCs w:val="22"/>
          <w:lang w:val="fr-FR"/>
        </w:rPr>
        <w:t>Gary Laudeman</w:t>
      </w:r>
    </w:p>
    <w:p w14:paraId="188B336F" w14:textId="1996B4F8" w:rsidR="00411D2D" w:rsidRPr="003034F7" w:rsidRDefault="006F7A2F">
      <w:pPr>
        <w:ind w:left="360"/>
        <w:rPr>
          <w:rFonts w:eastAsia="Calibri"/>
          <w:sz w:val="22"/>
          <w:szCs w:val="22"/>
        </w:rPr>
      </w:pPr>
      <w:r w:rsidRPr="003034F7">
        <w:rPr>
          <w:rFonts w:eastAsia="Calibri"/>
          <w:sz w:val="22"/>
          <w:szCs w:val="22"/>
        </w:rPr>
        <w:t>Bill Davis</w:t>
      </w:r>
      <w:r w:rsidR="00EF54FF" w:rsidRPr="003034F7">
        <w:rPr>
          <w:rFonts w:eastAsia="Calibri"/>
          <w:sz w:val="22"/>
          <w:szCs w:val="22"/>
        </w:rPr>
        <w:t xml:space="preserve"> – Absent </w:t>
      </w:r>
    </w:p>
    <w:p w14:paraId="2F40E498" w14:textId="5AA49232" w:rsidR="00411D2D" w:rsidRPr="003034F7" w:rsidRDefault="006F7A2F">
      <w:pPr>
        <w:ind w:left="360"/>
        <w:rPr>
          <w:rFonts w:eastAsia="Calibri"/>
          <w:sz w:val="22"/>
          <w:szCs w:val="22"/>
        </w:rPr>
      </w:pPr>
      <w:r w:rsidRPr="003034F7">
        <w:rPr>
          <w:rFonts w:eastAsia="Calibri"/>
          <w:sz w:val="22"/>
          <w:szCs w:val="22"/>
        </w:rPr>
        <w:t>Emily Koss</w:t>
      </w:r>
      <w:r w:rsidR="001160F0" w:rsidRPr="003034F7">
        <w:rPr>
          <w:rFonts w:eastAsia="Calibri"/>
          <w:sz w:val="22"/>
          <w:szCs w:val="22"/>
        </w:rPr>
        <w:t xml:space="preserve"> </w:t>
      </w:r>
      <w:r w:rsidR="003034F7" w:rsidRPr="003034F7">
        <w:rPr>
          <w:rFonts w:eastAsia="Calibri"/>
          <w:sz w:val="22"/>
          <w:szCs w:val="22"/>
        </w:rPr>
        <w:t xml:space="preserve">– Absent </w:t>
      </w:r>
    </w:p>
    <w:p w14:paraId="678E68B1" w14:textId="37E0B7F4" w:rsidR="00411D2D" w:rsidRPr="003034F7" w:rsidRDefault="006F7A2F">
      <w:pPr>
        <w:ind w:left="360"/>
        <w:rPr>
          <w:rFonts w:eastAsia="Calibri"/>
          <w:i/>
          <w:sz w:val="22"/>
          <w:szCs w:val="22"/>
          <w:highlight w:val="white"/>
        </w:rPr>
      </w:pPr>
      <w:r w:rsidRPr="003034F7">
        <w:rPr>
          <w:rFonts w:eastAsia="Calibri"/>
          <w:sz w:val="22"/>
          <w:szCs w:val="22"/>
          <w:highlight w:val="white"/>
        </w:rPr>
        <w:t xml:space="preserve">Kevin Brainard </w:t>
      </w:r>
      <w:r w:rsidR="002206C6" w:rsidRPr="003034F7">
        <w:rPr>
          <w:rFonts w:eastAsia="Calibri"/>
          <w:sz w:val="22"/>
          <w:szCs w:val="22"/>
          <w:highlight w:val="white"/>
        </w:rPr>
        <w:t xml:space="preserve">– Absent </w:t>
      </w:r>
    </w:p>
    <w:p w14:paraId="5D534775" w14:textId="4A06F7BC" w:rsidR="00411D2D" w:rsidRPr="003034F7" w:rsidRDefault="006F7A2F">
      <w:pPr>
        <w:ind w:left="360"/>
        <w:rPr>
          <w:rFonts w:eastAsia="Calibri"/>
          <w:sz w:val="22"/>
          <w:szCs w:val="22"/>
          <w:highlight w:val="white"/>
        </w:rPr>
      </w:pPr>
      <w:r w:rsidRPr="003034F7">
        <w:rPr>
          <w:rFonts w:eastAsia="Calibri"/>
          <w:sz w:val="22"/>
          <w:szCs w:val="22"/>
          <w:highlight w:val="white"/>
        </w:rPr>
        <w:t>Melissa Bundy</w:t>
      </w:r>
      <w:r w:rsidR="003034F7" w:rsidRPr="003034F7">
        <w:rPr>
          <w:rFonts w:eastAsia="Calibri"/>
          <w:sz w:val="22"/>
          <w:szCs w:val="22"/>
          <w:highlight w:val="white"/>
        </w:rPr>
        <w:t xml:space="preserve"> – Absent </w:t>
      </w:r>
    </w:p>
    <w:p w14:paraId="5EE948B1" w14:textId="77777777" w:rsidR="00411D2D" w:rsidRPr="003034F7" w:rsidRDefault="006F7A2F">
      <w:pPr>
        <w:spacing w:line="216" w:lineRule="auto"/>
        <w:ind w:left="360"/>
        <w:rPr>
          <w:rFonts w:eastAsia="Times New Roman"/>
          <w:color w:val="000000"/>
          <w:sz w:val="22"/>
          <w:szCs w:val="22"/>
        </w:rPr>
      </w:pPr>
      <w:r w:rsidRPr="003034F7">
        <w:rPr>
          <w:rFonts w:eastAsia="Calibri"/>
          <w:color w:val="000000"/>
          <w:sz w:val="22"/>
          <w:szCs w:val="22"/>
        </w:rPr>
        <w:t>Ron Deptula</w:t>
      </w:r>
    </w:p>
    <w:p w14:paraId="36968B70" w14:textId="77777777" w:rsidR="00411D2D" w:rsidRPr="003034F7" w:rsidRDefault="006F7A2F">
      <w:pPr>
        <w:spacing w:line="216" w:lineRule="auto"/>
        <w:ind w:left="360"/>
        <w:rPr>
          <w:rFonts w:eastAsia="Times New Roman"/>
          <w:color w:val="000000"/>
          <w:sz w:val="22"/>
          <w:szCs w:val="22"/>
        </w:rPr>
      </w:pPr>
      <w:r w:rsidRPr="003034F7">
        <w:rPr>
          <w:rFonts w:eastAsia="Calibri"/>
          <w:color w:val="000000"/>
          <w:sz w:val="22"/>
          <w:szCs w:val="22"/>
        </w:rPr>
        <w:t>Sara Walker</w:t>
      </w:r>
    </w:p>
    <w:p w14:paraId="4870190F" w14:textId="451211DE" w:rsidR="00411D2D" w:rsidRPr="003034F7" w:rsidRDefault="006F7A2F">
      <w:pPr>
        <w:ind w:left="360"/>
        <w:rPr>
          <w:rFonts w:eastAsia="Calibri"/>
          <w:i/>
          <w:sz w:val="22"/>
          <w:szCs w:val="22"/>
          <w:highlight w:val="white"/>
        </w:rPr>
      </w:pPr>
      <w:r w:rsidRPr="003034F7">
        <w:rPr>
          <w:rFonts w:eastAsia="Calibri"/>
          <w:color w:val="000000"/>
          <w:sz w:val="22"/>
          <w:szCs w:val="22"/>
        </w:rPr>
        <w:t>Angela Gilbert</w:t>
      </w:r>
      <w:r w:rsidR="00EF54FF" w:rsidRPr="003034F7">
        <w:rPr>
          <w:rFonts w:eastAsia="Calibri"/>
          <w:color w:val="000000"/>
          <w:sz w:val="22"/>
          <w:szCs w:val="22"/>
        </w:rPr>
        <w:t xml:space="preserve"> </w:t>
      </w:r>
    </w:p>
    <w:p w14:paraId="0F7E3855" w14:textId="77777777" w:rsidR="00411D2D" w:rsidRPr="003034F7" w:rsidRDefault="00411D2D">
      <w:pPr>
        <w:rPr>
          <w:i/>
          <w:sz w:val="22"/>
          <w:szCs w:val="22"/>
        </w:rPr>
      </w:pPr>
    </w:p>
    <w:p w14:paraId="7843CD39" w14:textId="77777777" w:rsidR="00411D2D" w:rsidRPr="003034F7" w:rsidRDefault="00411D2D">
      <w:pPr>
        <w:rPr>
          <w:sz w:val="22"/>
          <w:szCs w:val="22"/>
        </w:rPr>
      </w:pPr>
    </w:p>
    <w:p w14:paraId="734496DD" w14:textId="2B531F1B" w:rsidR="00411D2D" w:rsidRPr="003034F7" w:rsidRDefault="006F7A2F">
      <w:pPr>
        <w:rPr>
          <w:b/>
          <w:sz w:val="22"/>
          <w:szCs w:val="22"/>
        </w:rPr>
      </w:pPr>
      <w:r w:rsidRPr="003034F7">
        <w:rPr>
          <w:b/>
          <w:sz w:val="22"/>
          <w:szCs w:val="22"/>
          <w:u w:val="single"/>
        </w:rPr>
        <w:t>Agenda:</w:t>
      </w:r>
    </w:p>
    <w:p w14:paraId="5F682A8A" w14:textId="1757F608" w:rsidR="00411D2D" w:rsidRPr="003034F7" w:rsidRDefault="003034F7" w:rsidP="003034F7">
      <w:pPr>
        <w:pStyle w:val="ListParagraph"/>
        <w:numPr>
          <w:ilvl w:val="0"/>
          <w:numId w:val="10"/>
        </w:numPr>
        <w:pBdr>
          <w:top w:val="nil"/>
          <w:left w:val="nil"/>
          <w:bottom w:val="nil"/>
          <w:right w:val="nil"/>
          <w:between w:val="nil"/>
        </w:pBdr>
        <w:rPr>
          <w:rFonts w:eastAsia="Calibri"/>
          <w:bCs/>
          <w:color w:val="000000"/>
          <w:sz w:val="22"/>
          <w:szCs w:val="22"/>
        </w:rPr>
      </w:pPr>
      <w:r w:rsidRPr="003034F7">
        <w:rPr>
          <w:rFonts w:eastAsia="Calibri"/>
          <w:bCs/>
          <w:color w:val="000000"/>
          <w:sz w:val="22"/>
          <w:szCs w:val="22"/>
        </w:rPr>
        <w:t>Meeting opening &amp; call to order – Jim Burns, President</w:t>
      </w:r>
    </w:p>
    <w:p w14:paraId="6A9D3DAB" w14:textId="77777777" w:rsidR="003034F7" w:rsidRPr="003034F7" w:rsidRDefault="003034F7" w:rsidP="003034F7">
      <w:pPr>
        <w:pStyle w:val="ListParagraph"/>
        <w:ind w:left="360"/>
        <w:rPr>
          <w:sz w:val="22"/>
          <w:szCs w:val="22"/>
        </w:rPr>
      </w:pPr>
    </w:p>
    <w:p w14:paraId="09E77C80" w14:textId="2DE94F8A" w:rsidR="003034F7" w:rsidRPr="003034F7" w:rsidRDefault="003034F7" w:rsidP="003034F7">
      <w:pPr>
        <w:pStyle w:val="ListParagraph"/>
        <w:numPr>
          <w:ilvl w:val="0"/>
          <w:numId w:val="10"/>
        </w:numPr>
        <w:rPr>
          <w:sz w:val="22"/>
          <w:szCs w:val="22"/>
        </w:rPr>
      </w:pPr>
      <w:r w:rsidRPr="003034F7">
        <w:rPr>
          <w:sz w:val="22"/>
          <w:szCs w:val="22"/>
        </w:rPr>
        <w:t>Candace:</w:t>
      </w:r>
    </w:p>
    <w:p w14:paraId="4DEC4648" w14:textId="77777777" w:rsidR="003034F7" w:rsidRPr="003034F7" w:rsidRDefault="003034F7" w:rsidP="003034F7">
      <w:pPr>
        <w:pStyle w:val="ListParagraph"/>
        <w:numPr>
          <w:ilvl w:val="1"/>
          <w:numId w:val="10"/>
        </w:numPr>
        <w:rPr>
          <w:sz w:val="22"/>
          <w:szCs w:val="22"/>
        </w:rPr>
      </w:pPr>
      <w:r w:rsidRPr="003034F7">
        <w:rPr>
          <w:sz w:val="22"/>
          <w:szCs w:val="22"/>
        </w:rPr>
        <w:t>P&amp;L Report</w:t>
      </w:r>
    </w:p>
    <w:p w14:paraId="1D099DFA" w14:textId="77777777" w:rsidR="003034F7" w:rsidRPr="003034F7" w:rsidRDefault="003034F7" w:rsidP="003034F7">
      <w:pPr>
        <w:pStyle w:val="ListParagraph"/>
        <w:numPr>
          <w:ilvl w:val="1"/>
          <w:numId w:val="10"/>
        </w:numPr>
        <w:rPr>
          <w:sz w:val="22"/>
          <w:szCs w:val="22"/>
        </w:rPr>
      </w:pPr>
      <w:r w:rsidRPr="003034F7">
        <w:rPr>
          <w:sz w:val="22"/>
          <w:szCs w:val="22"/>
        </w:rPr>
        <w:t>Payroll- Square System</w:t>
      </w:r>
    </w:p>
    <w:p w14:paraId="55239795" w14:textId="77777777" w:rsidR="003034F7" w:rsidRPr="003034F7" w:rsidRDefault="003034F7" w:rsidP="003034F7">
      <w:pPr>
        <w:pStyle w:val="ListParagraph"/>
        <w:numPr>
          <w:ilvl w:val="1"/>
          <w:numId w:val="10"/>
        </w:numPr>
        <w:rPr>
          <w:sz w:val="22"/>
          <w:szCs w:val="22"/>
        </w:rPr>
      </w:pPr>
      <w:r w:rsidRPr="003034F7">
        <w:rPr>
          <w:sz w:val="22"/>
          <w:szCs w:val="22"/>
        </w:rPr>
        <w:t>Dext- Receipt capture software</w:t>
      </w:r>
    </w:p>
    <w:p w14:paraId="6AB5DADB" w14:textId="77777777" w:rsidR="003034F7" w:rsidRPr="003034F7" w:rsidRDefault="003034F7" w:rsidP="003034F7">
      <w:pPr>
        <w:pStyle w:val="ListParagraph"/>
        <w:numPr>
          <w:ilvl w:val="2"/>
          <w:numId w:val="10"/>
        </w:numPr>
        <w:rPr>
          <w:sz w:val="22"/>
          <w:szCs w:val="22"/>
        </w:rPr>
      </w:pPr>
      <w:r w:rsidRPr="003034F7">
        <w:rPr>
          <w:sz w:val="22"/>
          <w:szCs w:val="22"/>
        </w:rPr>
        <w:t>Who was the purchaser?</w:t>
      </w:r>
    </w:p>
    <w:p w14:paraId="02BF76CE" w14:textId="36BF79F1" w:rsidR="003034F7" w:rsidRPr="003034F7" w:rsidRDefault="003034F7" w:rsidP="003034F7">
      <w:pPr>
        <w:pStyle w:val="ListParagraph"/>
        <w:numPr>
          <w:ilvl w:val="2"/>
          <w:numId w:val="10"/>
        </w:numPr>
        <w:rPr>
          <w:sz w:val="22"/>
          <w:szCs w:val="22"/>
        </w:rPr>
      </w:pPr>
      <w:r w:rsidRPr="003034F7">
        <w:rPr>
          <w:sz w:val="22"/>
          <w:szCs w:val="22"/>
        </w:rPr>
        <w:t>What was purchased?</w:t>
      </w:r>
    </w:p>
    <w:p w14:paraId="7CC5AD59" w14:textId="0B378C9E" w:rsidR="003034F7" w:rsidRPr="003034F7" w:rsidRDefault="003034F7" w:rsidP="003034F7">
      <w:pPr>
        <w:pStyle w:val="ListParagraph"/>
        <w:numPr>
          <w:ilvl w:val="0"/>
          <w:numId w:val="12"/>
        </w:numPr>
        <w:rPr>
          <w:sz w:val="22"/>
          <w:szCs w:val="22"/>
        </w:rPr>
      </w:pPr>
      <w:r w:rsidRPr="003034F7">
        <w:rPr>
          <w:sz w:val="22"/>
          <w:szCs w:val="22"/>
        </w:rPr>
        <w:t>Payroll was considered significantly higher than last year</w:t>
      </w:r>
      <w:r w:rsidRPr="003034F7">
        <w:rPr>
          <w:sz w:val="22"/>
          <w:szCs w:val="22"/>
        </w:rPr>
        <w:t xml:space="preserve"> - </w:t>
      </w:r>
      <w:r w:rsidRPr="003034F7">
        <w:rPr>
          <w:sz w:val="22"/>
          <w:szCs w:val="22"/>
        </w:rPr>
        <w:t>$20,00</w:t>
      </w:r>
      <w:r w:rsidRPr="003034F7">
        <w:rPr>
          <w:sz w:val="22"/>
          <w:szCs w:val="22"/>
        </w:rPr>
        <w:t>0</w:t>
      </w:r>
      <w:r w:rsidRPr="003034F7">
        <w:rPr>
          <w:sz w:val="22"/>
          <w:szCs w:val="22"/>
        </w:rPr>
        <w:t xml:space="preserve"> more</w:t>
      </w:r>
    </w:p>
    <w:p w14:paraId="449F5BA4" w14:textId="77777777" w:rsidR="003034F7" w:rsidRPr="003034F7" w:rsidRDefault="003034F7" w:rsidP="003034F7">
      <w:pPr>
        <w:pStyle w:val="ListParagraph"/>
        <w:numPr>
          <w:ilvl w:val="0"/>
          <w:numId w:val="12"/>
        </w:numPr>
        <w:rPr>
          <w:sz w:val="22"/>
          <w:szCs w:val="22"/>
        </w:rPr>
      </w:pPr>
      <w:r w:rsidRPr="003034F7">
        <w:rPr>
          <w:sz w:val="22"/>
          <w:szCs w:val="22"/>
        </w:rPr>
        <w:t>Audit VS. Compilation VS. Review</w:t>
      </w:r>
    </w:p>
    <w:p w14:paraId="28048652" w14:textId="77777777" w:rsidR="003034F7" w:rsidRPr="003034F7" w:rsidRDefault="003034F7" w:rsidP="003034F7">
      <w:pPr>
        <w:pStyle w:val="ListParagraph"/>
        <w:numPr>
          <w:ilvl w:val="1"/>
          <w:numId w:val="12"/>
        </w:numPr>
        <w:rPr>
          <w:sz w:val="22"/>
          <w:szCs w:val="22"/>
        </w:rPr>
      </w:pPr>
      <w:r w:rsidRPr="003034F7">
        <w:rPr>
          <w:sz w:val="22"/>
          <w:szCs w:val="22"/>
        </w:rPr>
        <w:t xml:space="preserve">Compilation or Review will be cheapest- this is what Candace </w:t>
      </w:r>
      <w:r w:rsidRPr="003034F7">
        <w:rPr>
          <w:sz w:val="22"/>
          <w:szCs w:val="22"/>
        </w:rPr>
        <w:t>recommends.</w:t>
      </w:r>
    </w:p>
    <w:p w14:paraId="66581A6E" w14:textId="024EE71A" w:rsidR="003034F7" w:rsidRPr="003034F7" w:rsidRDefault="003034F7" w:rsidP="003034F7">
      <w:pPr>
        <w:pStyle w:val="ListParagraph"/>
        <w:numPr>
          <w:ilvl w:val="0"/>
          <w:numId w:val="13"/>
        </w:numPr>
        <w:rPr>
          <w:sz w:val="22"/>
          <w:szCs w:val="22"/>
        </w:rPr>
      </w:pPr>
      <w:r w:rsidRPr="003034F7">
        <w:rPr>
          <w:sz w:val="22"/>
          <w:szCs w:val="22"/>
        </w:rPr>
        <w:t>IMPORTANT- Ask Candace to come to the February or March meeting!!!!!!!!!!!!!!!!!!</w:t>
      </w:r>
    </w:p>
    <w:p w14:paraId="5CFACD0B" w14:textId="77777777" w:rsidR="003034F7" w:rsidRPr="003034F7" w:rsidRDefault="003034F7" w:rsidP="003034F7">
      <w:pPr>
        <w:rPr>
          <w:sz w:val="22"/>
          <w:szCs w:val="22"/>
        </w:rPr>
      </w:pPr>
    </w:p>
    <w:p w14:paraId="75232122" w14:textId="5E78C800" w:rsidR="003034F7" w:rsidRPr="003034F7" w:rsidRDefault="003034F7" w:rsidP="003034F7">
      <w:pPr>
        <w:pStyle w:val="ListParagraph"/>
        <w:numPr>
          <w:ilvl w:val="0"/>
          <w:numId w:val="14"/>
        </w:numPr>
        <w:rPr>
          <w:sz w:val="22"/>
          <w:szCs w:val="22"/>
        </w:rPr>
      </w:pPr>
      <w:r w:rsidRPr="003034F7">
        <w:rPr>
          <w:sz w:val="22"/>
          <w:szCs w:val="22"/>
        </w:rPr>
        <w:t xml:space="preserve">Change the following rule </w:t>
      </w:r>
      <w:r w:rsidR="00E751E9">
        <w:rPr>
          <w:sz w:val="22"/>
          <w:szCs w:val="22"/>
        </w:rPr>
        <w:t xml:space="preserve">in </w:t>
      </w:r>
      <w:r w:rsidR="005B5FB1">
        <w:rPr>
          <w:sz w:val="22"/>
          <w:szCs w:val="22"/>
        </w:rPr>
        <w:t>Code of Conduct/</w:t>
      </w:r>
      <w:r w:rsidR="00E751E9">
        <w:rPr>
          <w:sz w:val="22"/>
          <w:szCs w:val="22"/>
        </w:rPr>
        <w:t>Rules and Regulations:</w:t>
      </w:r>
    </w:p>
    <w:p w14:paraId="55166EA0" w14:textId="77777777" w:rsidR="003034F7" w:rsidRPr="003034F7" w:rsidRDefault="003034F7" w:rsidP="003034F7">
      <w:pPr>
        <w:pStyle w:val="ListParagraph"/>
        <w:numPr>
          <w:ilvl w:val="1"/>
          <w:numId w:val="14"/>
        </w:numPr>
        <w:rPr>
          <w:sz w:val="22"/>
          <w:szCs w:val="22"/>
        </w:rPr>
      </w:pPr>
      <w:r w:rsidRPr="003034F7">
        <w:rPr>
          <w:sz w:val="22"/>
          <w:szCs w:val="22"/>
        </w:rPr>
        <w:t>Review of “Admission of Children” rule change</w:t>
      </w:r>
    </w:p>
    <w:p w14:paraId="23BD08BB" w14:textId="77777777" w:rsidR="003034F7" w:rsidRPr="003034F7" w:rsidRDefault="003034F7" w:rsidP="003034F7">
      <w:pPr>
        <w:pStyle w:val="ListParagraph"/>
        <w:numPr>
          <w:ilvl w:val="1"/>
          <w:numId w:val="14"/>
        </w:numPr>
        <w:rPr>
          <w:sz w:val="22"/>
          <w:szCs w:val="22"/>
        </w:rPr>
      </w:pPr>
      <w:r w:rsidRPr="003034F7">
        <w:rPr>
          <w:sz w:val="22"/>
          <w:szCs w:val="22"/>
        </w:rPr>
        <w:t>Section 2.3 (stated on last page of agenda)</w:t>
      </w:r>
    </w:p>
    <w:p w14:paraId="578FCBE4" w14:textId="1F76984A" w:rsidR="003034F7" w:rsidRPr="003034F7" w:rsidRDefault="003034F7" w:rsidP="003034F7">
      <w:pPr>
        <w:pStyle w:val="ListParagraph"/>
        <w:numPr>
          <w:ilvl w:val="1"/>
          <w:numId w:val="14"/>
        </w:numPr>
        <w:rPr>
          <w:sz w:val="22"/>
          <w:szCs w:val="22"/>
        </w:rPr>
      </w:pPr>
      <w:r w:rsidRPr="003034F7">
        <w:rPr>
          <w:sz w:val="22"/>
          <w:szCs w:val="22"/>
        </w:rPr>
        <w:t>Members at meeting unanimously voted in favor</w:t>
      </w:r>
    </w:p>
    <w:p w14:paraId="428DC53E" w14:textId="77777777" w:rsidR="003034F7" w:rsidRPr="003034F7" w:rsidRDefault="003034F7" w:rsidP="003034F7">
      <w:pPr>
        <w:rPr>
          <w:sz w:val="22"/>
          <w:szCs w:val="22"/>
        </w:rPr>
      </w:pPr>
    </w:p>
    <w:p w14:paraId="166FBD47" w14:textId="60BF3CA5" w:rsidR="003034F7" w:rsidRPr="003034F7" w:rsidRDefault="003034F7" w:rsidP="003034F7">
      <w:pPr>
        <w:pStyle w:val="ListParagraph"/>
        <w:numPr>
          <w:ilvl w:val="0"/>
          <w:numId w:val="15"/>
        </w:numPr>
        <w:rPr>
          <w:sz w:val="22"/>
          <w:szCs w:val="22"/>
        </w:rPr>
      </w:pPr>
      <w:r w:rsidRPr="003034F7">
        <w:rPr>
          <w:sz w:val="22"/>
          <w:szCs w:val="22"/>
        </w:rPr>
        <w:t>Change bylaw Section 4.7</w:t>
      </w:r>
      <w:r w:rsidR="00F51108">
        <w:rPr>
          <w:sz w:val="22"/>
          <w:szCs w:val="22"/>
        </w:rPr>
        <w:t>:</w:t>
      </w:r>
      <w:r w:rsidRPr="003034F7">
        <w:rPr>
          <w:sz w:val="22"/>
          <w:szCs w:val="22"/>
        </w:rPr>
        <w:t xml:space="preserve"> </w:t>
      </w:r>
    </w:p>
    <w:p w14:paraId="22DB88FA" w14:textId="785CA790" w:rsidR="001C6296" w:rsidRPr="001C6296" w:rsidRDefault="003034F7" w:rsidP="00F51108">
      <w:pPr>
        <w:pStyle w:val="ListParagraph"/>
        <w:ind w:left="360"/>
        <w:rPr>
          <w:rFonts w:ascii="Calibri" w:eastAsia="Calibri" w:hAnsi="Calibri" w:cs="Calibri"/>
          <w:b/>
          <w:bCs/>
          <w:color w:val="000000"/>
          <w:sz w:val="24"/>
          <w:szCs w:val="24"/>
        </w:rPr>
      </w:pPr>
      <w:r w:rsidRPr="00F51108">
        <w:rPr>
          <w:sz w:val="22"/>
          <w:szCs w:val="22"/>
        </w:rPr>
        <w:t xml:space="preserve">The Board will ensure that an annual review of the books for the Club </w:t>
      </w:r>
      <w:r w:rsidR="00F51108" w:rsidRPr="00F51108">
        <w:rPr>
          <w:sz w:val="22"/>
          <w:szCs w:val="22"/>
        </w:rPr>
        <w:t>is</w:t>
      </w:r>
      <w:r w:rsidRPr="00F51108">
        <w:rPr>
          <w:sz w:val="22"/>
          <w:szCs w:val="22"/>
        </w:rPr>
        <w:t xml:space="preserve"> completed by an audit firm with a full audit, compilation, or review performed every third year as recommended by the accountant. The auditors shall be neither officers nor directors of the Club. The Board shall present an unaudited report at the Annual Meeting of the Club and an audited report or review to the Members in a reasonable time frame thereafter depending on </w:t>
      </w:r>
      <w:r w:rsidR="00F51108" w:rsidRPr="00F51108">
        <w:rPr>
          <w:sz w:val="22"/>
          <w:szCs w:val="22"/>
        </w:rPr>
        <w:t>completion</w:t>
      </w:r>
      <w:r w:rsidRPr="00F51108">
        <w:rPr>
          <w:sz w:val="22"/>
          <w:szCs w:val="22"/>
        </w:rPr>
        <w:t xml:space="preserve"> by the auditor and/or bookkeeper. </w:t>
      </w:r>
      <w:r w:rsidRPr="00F51108">
        <w:rPr>
          <w:sz w:val="22"/>
          <w:szCs w:val="22"/>
          <w:highlight w:val="yellow"/>
        </w:rPr>
        <w:t>The fiscal year of the Club shall begin on the first day of March and terminate on the last day of February in the following calendar year.</w:t>
      </w:r>
    </w:p>
    <w:sectPr w:rsidR="001C6296" w:rsidRPr="001C6296">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715C" w14:textId="77777777" w:rsidR="00E86004" w:rsidRDefault="006F7A2F">
      <w:r>
        <w:separator/>
      </w:r>
    </w:p>
  </w:endnote>
  <w:endnote w:type="continuationSeparator" w:id="0">
    <w:p w14:paraId="4D3C36CD" w14:textId="77777777" w:rsidR="00E86004" w:rsidRDefault="006F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D418" w14:textId="77777777" w:rsidR="00411D2D" w:rsidRDefault="006F7A2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876EC">
      <w:rPr>
        <w:noProof/>
        <w:color w:val="000000"/>
      </w:rPr>
      <w:t>1</w:t>
    </w:r>
    <w:r>
      <w:rPr>
        <w:color w:val="000000"/>
      </w:rPr>
      <w:fldChar w:fldCharType="end"/>
    </w:r>
  </w:p>
  <w:p w14:paraId="2DCC76DC" w14:textId="77777777" w:rsidR="00411D2D" w:rsidRDefault="00411D2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DE32" w14:textId="77777777" w:rsidR="00E86004" w:rsidRDefault="006F7A2F">
      <w:r>
        <w:separator/>
      </w:r>
    </w:p>
  </w:footnote>
  <w:footnote w:type="continuationSeparator" w:id="0">
    <w:p w14:paraId="3B5F94F1" w14:textId="77777777" w:rsidR="00E86004" w:rsidRDefault="006F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25E7" w14:textId="77777777" w:rsidR="00411D2D" w:rsidRDefault="006F7A2F">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0D98534" wp14:editId="63D7FFEB">
          <wp:extent cx="5486400" cy="1016000"/>
          <wp:effectExtent l="0" t="0" r="0" b="0"/>
          <wp:docPr id="2" name="image1.png" descr="C:\Users\Deanna\Documents\SSC Board\Logo.png"/>
          <wp:cNvGraphicFramePr/>
          <a:graphic xmlns:a="http://schemas.openxmlformats.org/drawingml/2006/main">
            <a:graphicData uri="http://schemas.openxmlformats.org/drawingml/2006/picture">
              <pic:pic xmlns:pic="http://schemas.openxmlformats.org/drawingml/2006/picture">
                <pic:nvPicPr>
                  <pic:cNvPr id="0" name="image1.png" descr="C:\Users\Deanna\Documents\SSC Board\Logo.png"/>
                  <pic:cNvPicPr preferRelativeResize="0"/>
                </pic:nvPicPr>
                <pic:blipFill>
                  <a:blip r:embed="rId1"/>
                  <a:srcRect/>
                  <a:stretch>
                    <a:fillRect/>
                  </a:stretch>
                </pic:blipFill>
                <pic:spPr>
                  <a:xfrm>
                    <a:off x="0" y="0"/>
                    <a:ext cx="5486400" cy="10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EE1"/>
    <w:multiLevelType w:val="hybridMultilevel"/>
    <w:tmpl w:val="51628CA8"/>
    <w:lvl w:ilvl="0" w:tplc="A63CB4D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C4F36"/>
    <w:multiLevelType w:val="multilevel"/>
    <w:tmpl w:val="3370D6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4A0858"/>
    <w:multiLevelType w:val="hybridMultilevel"/>
    <w:tmpl w:val="2C8AFF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320DB"/>
    <w:multiLevelType w:val="hybridMultilevel"/>
    <w:tmpl w:val="ECA65DE8"/>
    <w:lvl w:ilvl="0" w:tplc="04090003">
      <w:start w:val="1"/>
      <w:numFmt w:val="bullet"/>
      <w:lvlText w:val="o"/>
      <w:lvlJc w:val="left"/>
      <w:pPr>
        <w:ind w:left="720" w:hanging="360"/>
      </w:pPr>
      <w:rPr>
        <w:rFonts w:ascii="Courier New" w:hAnsi="Courier New" w:cs="Courier New" w:hint="default"/>
      </w:rPr>
    </w:lvl>
    <w:lvl w:ilvl="1" w:tplc="A5EE295C">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C102B"/>
    <w:multiLevelType w:val="multilevel"/>
    <w:tmpl w:val="CBE6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3E088B"/>
    <w:multiLevelType w:val="hybridMultilevel"/>
    <w:tmpl w:val="C9F07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C669D7"/>
    <w:multiLevelType w:val="hybridMultilevel"/>
    <w:tmpl w:val="4F446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36C6F"/>
    <w:multiLevelType w:val="multilevel"/>
    <w:tmpl w:val="559CC4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515061"/>
    <w:multiLevelType w:val="hybridMultilevel"/>
    <w:tmpl w:val="D8944CF0"/>
    <w:lvl w:ilvl="0" w:tplc="022A6FD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560A54"/>
    <w:multiLevelType w:val="hybridMultilevel"/>
    <w:tmpl w:val="D8F00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8197A"/>
    <w:multiLevelType w:val="hybridMultilevel"/>
    <w:tmpl w:val="01B4BBD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3A12C6"/>
    <w:multiLevelType w:val="hybridMultilevel"/>
    <w:tmpl w:val="91EA525C"/>
    <w:lvl w:ilvl="0" w:tplc="0F4C20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F34097"/>
    <w:multiLevelType w:val="multilevel"/>
    <w:tmpl w:val="61961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A20599"/>
    <w:multiLevelType w:val="hybridMultilevel"/>
    <w:tmpl w:val="E0082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5AA3"/>
    <w:multiLevelType w:val="multilevel"/>
    <w:tmpl w:val="AFC0E6F6"/>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6861781">
    <w:abstractNumId w:val="4"/>
  </w:num>
  <w:num w:numId="2" w16cid:durableId="1917520277">
    <w:abstractNumId w:val="12"/>
  </w:num>
  <w:num w:numId="3" w16cid:durableId="794834527">
    <w:abstractNumId w:val="7"/>
  </w:num>
  <w:num w:numId="4" w16cid:durableId="1598442735">
    <w:abstractNumId w:val="1"/>
  </w:num>
  <w:num w:numId="5" w16cid:durableId="176580562">
    <w:abstractNumId w:val="5"/>
  </w:num>
  <w:num w:numId="6" w16cid:durableId="266426917">
    <w:abstractNumId w:val="13"/>
  </w:num>
  <w:num w:numId="7" w16cid:durableId="1308390508">
    <w:abstractNumId w:val="3"/>
  </w:num>
  <w:num w:numId="8" w16cid:durableId="2131508559">
    <w:abstractNumId w:val="6"/>
  </w:num>
  <w:num w:numId="9" w16cid:durableId="1792356557">
    <w:abstractNumId w:val="9"/>
  </w:num>
  <w:num w:numId="10" w16cid:durableId="7371967">
    <w:abstractNumId w:val="0"/>
  </w:num>
  <w:num w:numId="11" w16cid:durableId="295138503">
    <w:abstractNumId w:val="14"/>
  </w:num>
  <w:num w:numId="12" w16cid:durableId="1760102662">
    <w:abstractNumId w:val="10"/>
  </w:num>
  <w:num w:numId="13" w16cid:durableId="592132446">
    <w:abstractNumId w:val="2"/>
  </w:num>
  <w:num w:numId="14" w16cid:durableId="1705134103">
    <w:abstractNumId w:val="8"/>
  </w:num>
  <w:num w:numId="15" w16cid:durableId="504321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2D"/>
    <w:rsid w:val="000858BF"/>
    <w:rsid w:val="000E327E"/>
    <w:rsid w:val="001160F0"/>
    <w:rsid w:val="001C6296"/>
    <w:rsid w:val="002206C6"/>
    <w:rsid w:val="003034F7"/>
    <w:rsid w:val="0030359A"/>
    <w:rsid w:val="003A58FC"/>
    <w:rsid w:val="00411D2D"/>
    <w:rsid w:val="004126AC"/>
    <w:rsid w:val="005B5FB1"/>
    <w:rsid w:val="005E262D"/>
    <w:rsid w:val="006F7A2F"/>
    <w:rsid w:val="00824908"/>
    <w:rsid w:val="009F035A"/>
    <w:rsid w:val="00A3658B"/>
    <w:rsid w:val="00A876EC"/>
    <w:rsid w:val="00A9490E"/>
    <w:rsid w:val="00AE74E2"/>
    <w:rsid w:val="00B351BF"/>
    <w:rsid w:val="00B71047"/>
    <w:rsid w:val="00C05E3D"/>
    <w:rsid w:val="00E2331B"/>
    <w:rsid w:val="00E751E9"/>
    <w:rsid w:val="00E86004"/>
    <w:rsid w:val="00EF54FF"/>
    <w:rsid w:val="00F51108"/>
    <w:rsid w:val="00FA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CB3"/>
  <w15:docId w15:val="{3C6CA680-F2E2-497F-9CBB-ABB9D5BD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83F4D"/>
    <w:pPr>
      <w:ind w:left="720"/>
      <w:contextualSpacing/>
    </w:pPr>
  </w:style>
  <w:style w:type="paragraph" w:styleId="Header">
    <w:name w:val="header"/>
    <w:basedOn w:val="Normal"/>
    <w:link w:val="HeaderChar"/>
    <w:rsid w:val="00E33DD7"/>
    <w:pPr>
      <w:tabs>
        <w:tab w:val="center" w:pos="4680"/>
        <w:tab w:val="right" w:pos="9360"/>
      </w:tabs>
    </w:pPr>
  </w:style>
  <w:style w:type="character" w:customStyle="1" w:styleId="HeaderChar">
    <w:name w:val="Header Char"/>
    <w:basedOn w:val="DefaultParagraphFont"/>
    <w:link w:val="Header"/>
    <w:rsid w:val="00E33DD7"/>
    <w:rPr>
      <w:rFonts w:ascii="Arial" w:hAnsi="Arial"/>
    </w:rPr>
  </w:style>
  <w:style w:type="paragraph" w:styleId="Footer">
    <w:name w:val="footer"/>
    <w:basedOn w:val="Normal"/>
    <w:link w:val="FooterChar"/>
    <w:uiPriority w:val="99"/>
    <w:rsid w:val="00E33DD7"/>
    <w:pPr>
      <w:tabs>
        <w:tab w:val="center" w:pos="4680"/>
        <w:tab w:val="right" w:pos="9360"/>
      </w:tabs>
    </w:pPr>
  </w:style>
  <w:style w:type="character" w:customStyle="1" w:styleId="FooterChar">
    <w:name w:val="Footer Char"/>
    <w:basedOn w:val="DefaultParagraphFont"/>
    <w:link w:val="Footer"/>
    <w:uiPriority w:val="99"/>
    <w:rsid w:val="00E33DD7"/>
    <w:rPr>
      <w:rFonts w:ascii="Arial" w:hAnsi="Arial"/>
    </w:rPr>
  </w:style>
  <w:style w:type="paragraph" w:styleId="NormalWeb">
    <w:name w:val="Normal (Web)"/>
    <w:basedOn w:val="Normal"/>
    <w:uiPriority w:val="99"/>
    <w:unhideWhenUsed/>
    <w:rsid w:val="00F623B5"/>
    <w:pPr>
      <w:spacing w:before="100" w:beforeAutospacing="1" w:after="100" w:afterAutospacing="1"/>
    </w:pPr>
    <w:rPr>
      <w:rFonts w:ascii="Times New Roman" w:eastAsiaTheme="minorHAnsi" w:hAnsi="Times New Roman"/>
      <w:sz w:val="24"/>
      <w:szCs w:val="24"/>
    </w:rPr>
  </w:style>
  <w:style w:type="paragraph" w:styleId="PlainText">
    <w:name w:val="Plain Text"/>
    <w:basedOn w:val="Normal"/>
    <w:link w:val="PlainTextChar"/>
    <w:uiPriority w:val="99"/>
    <w:unhideWhenUsed/>
    <w:rsid w:val="00F623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23B5"/>
    <w:rPr>
      <w:rFonts w:ascii="Calibri" w:eastAsiaTheme="minorHAnsi" w:hAnsi="Calibri" w:cstheme="minorBidi"/>
      <w:sz w:val="22"/>
      <w:szCs w:val="21"/>
    </w:rPr>
  </w:style>
  <w:style w:type="paragraph" w:styleId="BalloonText">
    <w:name w:val="Balloon Text"/>
    <w:basedOn w:val="Normal"/>
    <w:link w:val="BalloonTextChar"/>
    <w:semiHidden/>
    <w:unhideWhenUsed/>
    <w:rsid w:val="009A6147"/>
    <w:rPr>
      <w:rFonts w:ascii="Segoe UI" w:hAnsi="Segoe UI" w:cs="Segoe UI"/>
      <w:sz w:val="18"/>
      <w:szCs w:val="18"/>
    </w:rPr>
  </w:style>
  <w:style w:type="character" w:customStyle="1" w:styleId="BalloonTextChar">
    <w:name w:val="Balloon Text Char"/>
    <w:basedOn w:val="DefaultParagraphFont"/>
    <w:link w:val="BalloonText"/>
    <w:semiHidden/>
    <w:rsid w:val="009A6147"/>
    <w:rPr>
      <w:rFonts w:ascii="Segoe UI" w:hAnsi="Segoe UI" w:cs="Segoe UI"/>
      <w:sz w:val="18"/>
      <w:szCs w:val="18"/>
    </w:rPr>
  </w:style>
  <w:style w:type="character" w:styleId="Hyperlink">
    <w:name w:val="Hyperlink"/>
    <w:basedOn w:val="DefaultParagraphFont"/>
    <w:uiPriority w:val="99"/>
    <w:unhideWhenUsed/>
    <w:rsid w:val="00742E8C"/>
    <w:rPr>
      <w:color w:val="0563C1"/>
      <w:u w:val="single"/>
    </w:rPr>
  </w:style>
  <w:style w:type="character" w:styleId="FollowedHyperlink">
    <w:name w:val="FollowedHyperlink"/>
    <w:basedOn w:val="DefaultParagraphFont"/>
    <w:rsid w:val="005A38C5"/>
    <w:rPr>
      <w:color w:val="954F72" w:themeColor="followedHyperlink"/>
      <w:u w:val="single"/>
    </w:rPr>
  </w:style>
  <w:style w:type="table" w:styleId="TableGrid">
    <w:name w:val="Table Grid"/>
    <w:basedOn w:val="TableNormal"/>
    <w:rsid w:val="00B8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c36o8QuNqy3EiQNZU6j0tjswXQ==">CgMxLjA4AHIhMUhaZHJ6Ti1WRm4zOTB0cmUxREwxbF9nT3JEX0FqNmV0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Emily</dc:creator>
  <cp:lastModifiedBy>Emily Koss</cp:lastModifiedBy>
  <cp:revision>4</cp:revision>
  <dcterms:created xsi:type="dcterms:W3CDTF">2024-01-30T18:42:00Z</dcterms:created>
  <dcterms:modified xsi:type="dcterms:W3CDTF">2024-01-30T18:54:00Z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0x010100DF1B27A9C971A44FA91FC833EE149341</vt:lpwstr>
  </property>
</Properties>
</file>